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8F01" w14:textId="40220CF4" w:rsidR="001B6822" w:rsidRDefault="005A1CB2" w:rsidP="000D2040">
      <w:pPr>
        <w:pBdr>
          <w:top w:val="single" w:sz="4" w:space="1" w:color="auto"/>
          <w:left w:val="single" w:sz="4" w:space="4" w:color="auto"/>
          <w:bottom w:val="single" w:sz="4" w:space="1" w:color="auto"/>
          <w:right w:val="single" w:sz="4" w:space="4" w:color="auto"/>
        </w:pBdr>
        <w:spacing w:after="0" w:line="276" w:lineRule="auto"/>
        <w:jc w:val="center"/>
        <w:rPr>
          <w:b/>
          <w:u w:val="single"/>
        </w:rPr>
      </w:pPr>
      <w:r>
        <w:rPr>
          <w:b/>
          <w:u w:val="single"/>
        </w:rPr>
        <w:t xml:space="preserve">INCITANT FINANCIER A L’ADMISSION D’UNE PERSONNE SOUS MESURE D’INTERNEMENT AU SEIN D’UNE STRUCTURE </w:t>
      </w:r>
      <w:r w:rsidR="006362C7">
        <w:rPr>
          <w:b/>
          <w:u w:val="single"/>
        </w:rPr>
        <w:t xml:space="preserve">d’accueil de jour, </w:t>
      </w:r>
      <w:r>
        <w:rPr>
          <w:b/>
          <w:u w:val="single"/>
        </w:rPr>
        <w:t>RESIDENTIELLE OU D’UN SERVICE DE LOGEMENT SUPERVISE</w:t>
      </w:r>
      <w:r w:rsidR="006362C7">
        <w:rPr>
          <w:b/>
          <w:u w:val="single"/>
        </w:rPr>
        <w:t xml:space="preserve"> agréée par l’AVIQ</w:t>
      </w:r>
    </w:p>
    <w:p w14:paraId="6CC240A0" w14:textId="68E140D7" w:rsidR="005A1CB2" w:rsidRPr="00DF3996" w:rsidRDefault="005A1CB2" w:rsidP="000D2040">
      <w:pPr>
        <w:spacing w:after="0" w:line="276" w:lineRule="auto"/>
        <w:jc w:val="right"/>
        <w:rPr>
          <w:b/>
          <w:sz w:val="20"/>
          <w:szCs w:val="20"/>
          <w:u w:val="single"/>
        </w:rPr>
      </w:pPr>
    </w:p>
    <w:p w14:paraId="00D9033F" w14:textId="4FD8C68E" w:rsidR="005A1CB2" w:rsidRDefault="005A1CB2" w:rsidP="00DF3996">
      <w:pPr>
        <w:spacing w:after="0" w:line="276" w:lineRule="auto"/>
        <w:jc w:val="both"/>
        <w:rPr>
          <w:b/>
          <w:u w:val="single"/>
        </w:rPr>
      </w:pPr>
      <w:r>
        <w:rPr>
          <w:b/>
          <w:u w:val="single"/>
        </w:rPr>
        <w:t>Principe :</w:t>
      </w:r>
    </w:p>
    <w:p w14:paraId="258E5D47" w14:textId="417BE689" w:rsidR="00706F64" w:rsidRPr="00965C1C" w:rsidRDefault="005A1CB2" w:rsidP="00DF3996">
      <w:pPr>
        <w:spacing w:after="0" w:line="276" w:lineRule="auto"/>
        <w:jc w:val="both"/>
        <w:rPr>
          <w:bCs/>
          <w:sz w:val="20"/>
          <w:szCs w:val="20"/>
        </w:rPr>
      </w:pPr>
      <w:r w:rsidRPr="00965C1C">
        <w:rPr>
          <w:bCs/>
          <w:sz w:val="20"/>
          <w:szCs w:val="20"/>
        </w:rPr>
        <w:t xml:space="preserve">Pour chaque interné qui serait admis </w:t>
      </w:r>
      <w:r w:rsidR="00706F64" w:rsidRPr="00965C1C">
        <w:rPr>
          <w:sz w:val="20"/>
          <w:szCs w:val="20"/>
        </w:rPr>
        <w:t>au sein d'une structure agréée par l'AVIQ pour l'accueil ou l'hébergement de personnes en situation de handicap (de type MAH, SAN, SAFAE) ou au sein d’un logement supervisé ou d’un accueil de jour (SLS, SAJA), il est possible de solliciter un incitant financier sur une base annuelle</w:t>
      </w:r>
      <w:r w:rsidR="00965C1C">
        <w:rPr>
          <w:sz w:val="20"/>
          <w:szCs w:val="20"/>
        </w:rPr>
        <w:t>.</w:t>
      </w:r>
    </w:p>
    <w:p w14:paraId="68E25848" w14:textId="77777777" w:rsidR="00965C1C" w:rsidRDefault="00965C1C" w:rsidP="00DF3996">
      <w:pPr>
        <w:spacing w:after="0" w:line="276" w:lineRule="auto"/>
        <w:jc w:val="both"/>
        <w:rPr>
          <w:bCs/>
          <w:sz w:val="20"/>
          <w:szCs w:val="20"/>
        </w:rPr>
      </w:pPr>
    </w:p>
    <w:p w14:paraId="5C680ED6" w14:textId="4947F72D" w:rsidR="000D2040" w:rsidRPr="00965C1C" w:rsidRDefault="000D2040" w:rsidP="00DF3996">
      <w:pPr>
        <w:spacing w:after="0" w:line="276" w:lineRule="auto"/>
        <w:jc w:val="both"/>
        <w:rPr>
          <w:bCs/>
          <w:sz w:val="20"/>
          <w:szCs w:val="20"/>
        </w:rPr>
      </w:pPr>
      <w:r w:rsidRPr="00965C1C">
        <w:rPr>
          <w:bCs/>
          <w:sz w:val="20"/>
          <w:szCs w:val="20"/>
        </w:rPr>
        <w:t>Cet incitant doit permettre de favoriser l’admission d’une personne internée</w:t>
      </w:r>
      <w:r w:rsidR="00370415" w:rsidRPr="00965C1C">
        <w:rPr>
          <w:rStyle w:val="Appelnotedebasdep"/>
          <w:bCs/>
          <w:sz w:val="20"/>
          <w:szCs w:val="20"/>
        </w:rPr>
        <w:footnoteReference w:id="1"/>
      </w:r>
      <w:r w:rsidR="00370415" w:rsidRPr="00965C1C">
        <w:rPr>
          <w:bCs/>
          <w:sz w:val="20"/>
          <w:szCs w:val="20"/>
        </w:rPr>
        <w:t xml:space="preserve"> </w:t>
      </w:r>
      <w:r w:rsidRPr="00965C1C">
        <w:rPr>
          <w:bCs/>
          <w:sz w:val="20"/>
          <w:szCs w:val="20"/>
        </w:rPr>
        <w:t>au sein des structures précitées, et ce, dans un délai raisonnable.</w:t>
      </w:r>
      <w:r w:rsidR="006719B3" w:rsidRPr="00965C1C">
        <w:rPr>
          <w:bCs/>
          <w:sz w:val="20"/>
          <w:szCs w:val="20"/>
        </w:rPr>
        <w:t xml:space="preserve"> </w:t>
      </w:r>
      <w:r w:rsidRPr="00965C1C">
        <w:rPr>
          <w:bCs/>
          <w:sz w:val="20"/>
          <w:szCs w:val="20"/>
        </w:rPr>
        <w:t>Cet incitant est octroyé par le SPF Santé Publiqu</w:t>
      </w:r>
      <w:r w:rsidR="00147206" w:rsidRPr="00965C1C">
        <w:rPr>
          <w:bCs/>
          <w:sz w:val="20"/>
          <w:szCs w:val="20"/>
        </w:rPr>
        <w:t>e</w:t>
      </w:r>
      <w:r w:rsidRPr="00965C1C">
        <w:rPr>
          <w:bCs/>
          <w:sz w:val="20"/>
          <w:szCs w:val="20"/>
        </w:rPr>
        <w:t xml:space="preserve">, en sa cellule </w:t>
      </w:r>
      <w:r w:rsidR="00147206" w:rsidRPr="00965C1C">
        <w:rPr>
          <w:bCs/>
          <w:sz w:val="20"/>
          <w:szCs w:val="20"/>
        </w:rPr>
        <w:t xml:space="preserve">des soins </w:t>
      </w:r>
      <w:r w:rsidRPr="00965C1C">
        <w:rPr>
          <w:bCs/>
          <w:sz w:val="20"/>
          <w:szCs w:val="20"/>
        </w:rPr>
        <w:t>médico</w:t>
      </w:r>
      <w:r w:rsidR="00147206" w:rsidRPr="00965C1C">
        <w:rPr>
          <w:bCs/>
          <w:sz w:val="20"/>
          <w:szCs w:val="20"/>
        </w:rPr>
        <w:t>-légaux qui a la gestion de projets lié</w:t>
      </w:r>
      <w:r w:rsidR="00DF3996" w:rsidRPr="00965C1C">
        <w:rPr>
          <w:bCs/>
          <w:sz w:val="20"/>
          <w:szCs w:val="20"/>
        </w:rPr>
        <w:t>s</w:t>
      </w:r>
      <w:r w:rsidR="00147206" w:rsidRPr="00965C1C">
        <w:rPr>
          <w:bCs/>
          <w:sz w:val="20"/>
          <w:szCs w:val="20"/>
        </w:rPr>
        <w:t xml:space="preserve"> au trajet de soins pour les personnes internées.</w:t>
      </w:r>
    </w:p>
    <w:p w14:paraId="27824F79" w14:textId="4D2F9ACA" w:rsidR="005A1CB2" w:rsidRPr="00965C1C" w:rsidRDefault="005A1CB2" w:rsidP="00DF3996">
      <w:pPr>
        <w:spacing w:after="0" w:line="276" w:lineRule="auto"/>
        <w:jc w:val="both"/>
        <w:rPr>
          <w:bCs/>
          <w:sz w:val="20"/>
          <w:szCs w:val="20"/>
        </w:rPr>
      </w:pPr>
    </w:p>
    <w:p w14:paraId="63E7BE5D" w14:textId="53C69485" w:rsidR="005A1CB2" w:rsidRPr="00965C1C" w:rsidRDefault="005A1CB2" w:rsidP="00DF3996">
      <w:pPr>
        <w:spacing w:after="0" w:line="276" w:lineRule="auto"/>
        <w:jc w:val="both"/>
        <w:rPr>
          <w:b/>
          <w:sz w:val="20"/>
          <w:szCs w:val="20"/>
          <w:u w:val="single"/>
        </w:rPr>
      </w:pPr>
      <w:r w:rsidRPr="00965C1C">
        <w:rPr>
          <w:b/>
          <w:sz w:val="20"/>
          <w:szCs w:val="20"/>
          <w:u w:val="single"/>
        </w:rPr>
        <w:t>Montant octroyé</w:t>
      </w:r>
      <w:r w:rsidR="000D2040" w:rsidRPr="00965C1C">
        <w:rPr>
          <w:b/>
          <w:sz w:val="20"/>
          <w:szCs w:val="20"/>
          <w:u w:val="single"/>
        </w:rPr>
        <w:t xml:space="preserve"> (base 202</w:t>
      </w:r>
      <w:r w:rsidR="00DE3940">
        <w:rPr>
          <w:b/>
          <w:sz w:val="20"/>
          <w:szCs w:val="20"/>
          <w:u w:val="single"/>
        </w:rPr>
        <w:t>6</w:t>
      </w:r>
      <w:r w:rsidR="000D2040" w:rsidRPr="00965C1C">
        <w:rPr>
          <w:b/>
          <w:sz w:val="20"/>
          <w:szCs w:val="20"/>
          <w:u w:val="single"/>
        </w:rPr>
        <w:t>)</w:t>
      </w:r>
      <w:r w:rsidRPr="00965C1C">
        <w:rPr>
          <w:b/>
          <w:sz w:val="20"/>
          <w:szCs w:val="20"/>
          <w:u w:val="single"/>
        </w:rPr>
        <w:t> :</w:t>
      </w:r>
    </w:p>
    <w:p w14:paraId="2AE30279" w14:textId="36690A85" w:rsidR="00D65195" w:rsidRDefault="000D2040" w:rsidP="00DF3996">
      <w:pPr>
        <w:spacing w:after="0" w:line="276" w:lineRule="auto"/>
        <w:jc w:val="both"/>
        <w:rPr>
          <w:bCs/>
          <w:sz w:val="20"/>
          <w:szCs w:val="20"/>
        </w:rPr>
      </w:pPr>
      <w:r w:rsidRPr="00965C1C">
        <w:rPr>
          <w:bCs/>
          <w:sz w:val="20"/>
          <w:szCs w:val="20"/>
        </w:rPr>
        <w:t xml:space="preserve">Le montant octroyé pour une structure résidentielle est de : </w:t>
      </w:r>
      <w:r w:rsidR="00D65195" w:rsidRPr="00D65195">
        <w:rPr>
          <w:bCs/>
          <w:sz w:val="20"/>
          <w:szCs w:val="20"/>
        </w:rPr>
        <w:t>9.389,71 </w:t>
      </w:r>
      <w:r w:rsidR="00D65195">
        <w:rPr>
          <w:bCs/>
          <w:sz w:val="20"/>
          <w:szCs w:val="20"/>
        </w:rPr>
        <w:t>€/an</w:t>
      </w:r>
    </w:p>
    <w:p w14:paraId="327BF2A7" w14:textId="6FC252D5" w:rsidR="000D2040" w:rsidRPr="00965C1C" w:rsidRDefault="000D2040" w:rsidP="00DF3996">
      <w:pPr>
        <w:spacing w:after="0" w:line="276" w:lineRule="auto"/>
        <w:jc w:val="both"/>
        <w:rPr>
          <w:bCs/>
          <w:sz w:val="20"/>
          <w:szCs w:val="20"/>
        </w:rPr>
      </w:pPr>
      <w:r w:rsidRPr="00965C1C">
        <w:rPr>
          <w:bCs/>
          <w:sz w:val="20"/>
          <w:szCs w:val="20"/>
        </w:rPr>
        <w:t xml:space="preserve">Le montant octroyé pour un service de logement supervisé </w:t>
      </w:r>
      <w:r w:rsidR="00706F64" w:rsidRPr="00965C1C">
        <w:rPr>
          <w:bCs/>
          <w:sz w:val="20"/>
          <w:szCs w:val="20"/>
        </w:rPr>
        <w:t xml:space="preserve">ou un accueil de jour </w:t>
      </w:r>
      <w:r w:rsidRPr="00965C1C">
        <w:rPr>
          <w:bCs/>
          <w:sz w:val="20"/>
          <w:szCs w:val="20"/>
        </w:rPr>
        <w:t xml:space="preserve">est de : </w:t>
      </w:r>
      <w:r w:rsidR="00D65195">
        <w:rPr>
          <w:bCs/>
          <w:sz w:val="20"/>
          <w:szCs w:val="20"/>
        </w:rPr>
        <w:t xml:space="preserve">3.040,98 </w:t>
      </w:r>
      <w:r w:rsidRPr="00965C1C">
        <w:rPr>
          <w:bCs/>
          <w:sz w:val="20"/>
          <w:szCs w:val="20"/>
        </w:rPr>
        <w:t>€/an</w:t>
      </w:r>
    </w:p>
    <w:p w14:paraId="3CE30000" w14:textId="77777777" w:rsidR="000D2040" w:rsidRPr="00965C1C" w:rsidRDefault="000D2040" w:rsidP="00DF3996">
      <w:pPr>
        <w:spacing w:after="0" w:line="276" w:lineRule="auto"/>
        <w:jc w:val="both"/>
        <w:rPr>
          <w:bCs/>
          <w:sz w:val="20"/>
          <w:szCs w:val="20"/>
        </w:rPr>
      </w:pPr>
      <w:r w:rsidRPr="00965C1C">
        <w:rPr>
          <w:bCs/>
          <w:sz w:val="20"/>
          <w:szCs w:val="20"/>
        </w:rPr>
        <w:t>Ces montants viennent en suppléments d’éventuels financements déjà accordés.</w:t>
      </w:r>
    </w:p>
    <w:p w14:paraId="501FF586" w14:textId="751AE806" w:rsidR="005A1CB2" w:rsidRPr="00965C1C" w:rsidRDefault="005A1CB2" w:rsidP="00DF3996">
      <w:pPr>
        <w:spacing w:after="0" w:line="276" w:lineRule="auto"/>
        <w:jc w:val="both"/>
        <w:rPr>
          <w:b/>
          <w:sz w:val="20"/>
          <w:szCs w:val="20"/>
          <w:u w:val="single"/>
        </w:rPr>
      </w:pPr>
    </w:p>
    <w:p w14:paraId="24441FEC" w14:textId="39B51C14" w:rsidR="005A1CB2" w:rsidRPr="00965C1C" w:rsidRDefault="005A1CB2" w:rsidP="00DF3996">
      <w:pPr>
        <w:spacing w:after="0" w:line="276" w:lineRule="auto"/>
        <w:jc w:val="both"/>
        <w:rPr>
          <w:b/>
          <w:sz w:val="20"/>
          <w:szCs w:val="20"/>
          <w:u w:val="single"/>
        </w:rPr>
      </w:pPr>
      <w:r w:rsidRPr="00965C1C">
        <w:rPr>
          <w:b/>
          <w:sz w:val="20"/>
          <w:szCs w:val="20"/>
          <w:u w:val="single"/>
        </w:rPr>
        <w:t>Durée :</w:t>
      </w:r>
    </w:p>
    <w:p w14:paraId="269A07AE" w14:textId="2D4193FF" w:rsidR="000D2040" w:rsidRPr="00DF3996" w:rsidRDefault="000D2040" w:rsidP="00DF3996">
      <w:pPr>
        <w:spacing w:after="0" w:line="276" w:lineRule="auto"/>
        <w:jc w:val="both"/>
        <w:rPr>
          <w:bCs/>
          <w:sz w:val="20"/>
          <w:szCs w:val="20"/>
        </w:rPr>
      </w:pPr>
      <w:r w:rsidRPr="00DF3996">
        <w:rPr>
          <w:bCs/>
          <w:sz w:val="20"/>
          <w:szCs w:val="20"/>
        </w:rPr>
        <w:t>Ces montants sont à priori accordés pour une durée maximale de deux ans.</w:t>
      </w:r>
      <w:r w:rsidR="003502DF">
        <w:rPr>
          <w:bCs/>
          <w:sz w:val="20"/>
          <w:szCs w:val="20"/>
        </w:rPr>
        <w:t xml:space="preserve"> </w:t>
      </w:r>
      <w:r w:rsidRPr="00DF3996">
        <w:rPr>
          <w:bCs/>
          <w:sz w:val="20"/>
          <w:szCs w:val="20"/>
        </w:rPr>
        <w:t>Cependant, cet incitant, dans des circonstances extraordinaires qui doivent faire l’objet d’un accord, pourrait se poursuivre au-delà de deux ans.</w:t>
      </w:r>
    </w:p>
    <w:p w14:paraId="6B3FDAFF" w14:textId="0488C1B9" w:rsidR="000D2040" w:rsidRDefault="000D2040" w:rsidP="00DF3996">
      <w:pPr>
        <w:spacing w:after="0" w:line="276" w:lineRule="auto"/>
        <w:jc w:val="both"/>
        <w:rPr>
          <w:bCs/>
          <w:sz w:val="20"/>
          <w:szCs w:val="20"/>
        </w:rPr>
      </w:pPr>
      <w:r w:rsidRPr="00DF3996">
        <w:rPr>
          <w:bCs/>
          <w:sz w:val="20"/>
          <w:szCs w:val="20"/>
        </w:rPr>
        <w:t xml:space="preserve">L’enveloppe budgétaire étant fixe, avec la possibilité d’une indisponibilité si l’enveloppe était épuisée, il convient d’obtenir </w:t>
      </w:r>
      <w:r w:rsidR="00147206" w:rsidRPr="00DF3996">
        <w:rPr>
          <w:bCs/>
          <w:sz w:val="20"/>
          <w:szCs w:val="20"/>
        </w:rPr>
        <w:t xml:space="preserve">préalablement </w:t>
      </w:r>
      <w:r w:rsidRPr="00DF3996">
        <w:rPr>
          <w:bCs/>
          <w:sz w:val="20"/>
          <w:szCs w:val="20"/>
        </w:rPr>
        <w:t xml:space="preserve">un accord sur cet incitant financier qui </w:t>
      </w:r>
      <w:r w:rsidR="00D50AF7">
        <w:rPr>
          <w:bCs/>
          <w:sz w:val="20"/>
          <w:szCs w:val="20"/>
        </w:rPr>
        <w:t>-</w:t>
      </w:r>
      <w:r w:rsidRPr="00DF3996">
        <w:rPr>
          <w:bCs/>
          <w:sz w:val="20"/>
          <w:szCs w:val="20"/>
        </w:rPr>
        <w:t>dans ce cadre</w:t>
      </w:r>
      <w:r w:rsidR="00D50AF7">
        <w:rPr>
          <w:bCs/>
          <w:sz w:val="20"/>
          <w:szCs w:val="20"/>
        </w:rPr>
        <w:t>-</w:t>
      </w:r>
      <w:r w:rsidRPr="00DF3996">
        <w:rPr>
          <w:bCs/>
          <w:sz w:val="20"/>
          <w:szCs w:val="20"/>
        </w:rPr>
        <w:t xml:space="preserve"> ne peut être garanti.</w:t>
      </w:r>
    </w:p>
    <w:p w14:paraId="251C13B0" w14:textId="5069210D" w:rsidR="001643A7" w:rsidRPr="00DF3996" w:rsidRDefault="001643A7" w:rsidP="00DF3996">
      <w:pPr>
        <w:spacing w:after="0" w:line="276" w:lineRule="auto"/>
        <w:jc w:val="both"/>
        <w:rPr>
          <w:bCs/>
          <w:sz w:val="20"/>
          <w:szCs w:val="20"/>
        </w:rPr>
      </w:pPr>
      <w:r>
        <w:rPr>
          <w:bCs/>
          <w:sz w:val="20"/>
          <w:szCs w:val="20"/>
        </w:rPr>
        <w:t xml:space="preserve">Le subside s’arrête lorsque l’interné quitte l’institution définitivement ou qu’il </w:t>
      </w:r>
      <w:r w:rsidR="00D50AF7">
        <w:rPr>
          <w:bCs/>
          <w:sz w:val="20"/>
          <w:szCs w:val="20"/>
        </w:rPr>
        <w:t>fait l’objet d’une libération</w:t>
      </w:r>
      <w:r>
        <w:rPr>
          <w:bCs/>
          <w:sz w:val="20"/>
          <w:szCs w:val="20"/>
        </w:rPr>
        <w:t xml:space="preserve"> définitive. Cet arrêt du subside ne s’applique don</w:t>
      </w:r>
      <w:r w:rsidR="00130291">
        <w:rPr>
          <w:bCs/>
          <w:sz w:val="20"/>
          <w:szCs w:val="20"/>
        </w:rPr>
        <w:t>c</w:t>
      </w:r>
      <w:r>
        <w:rPr>
          <w:bCs/>
          <w:sz w:val="20"/>
          <w:szCs w:val="20"/>
        </w:rPr>
        <w:t xml:space="preserve"> pas pour une libération à l’essai, un séjour de crise, une période d’essai dans une autre institution, un timeout, des vacances… En cas d’arrêt de la prise en charge dans l’institution recevant le subside, celle-ci est tenue d</w:t>
      </w:r>
      <w:r w:rsidR="00D50AF7">
        <w:rPr>
          <w:bCs/>
          <w:sz w:val="20"/>
          <w:szCs w:val="20"/>
        </w:rPr>
        <w:t>’en informer</w:t>
      </w:r>
      <w:r>
        <w:rPr>
          <w:bCs/>
          <w:sz w:val="20"/>
          <w:szCs w:val="20"/>
        </w:rPr>
        <w:t xml:space="preserve"> le coordinateur sans délai. </w:t>
      </w:r>
    </w:p>
    <w:p w14:paraId="2A323BCB" w14:textId="43481C85" w:rsidR="005A1CB2" w:rsidRPr="00DF3996" w:rsidRDefault="005A1CB2" w:rsidP="00DF3996">
      <w:pPr>
        <w:spacing w:after="0" w:line="276" w:lineRule="auto"/>
        <w:jc w:val="both"/>
        <w:rPr>
          <w:b/>
          <w:sz w:val="20"/>
          <w:szCs w:val="20"/>
          <w:u w:val="single"/>
        </w:rPr>
      </w:pPr>
    </w:p>
    <w:p w14:paraId="407B004B" w14:textId="2CC3C694" w:rsidR="005A1CB2" w:rsidRDefault="005A1CB2" w:rsidP="00DF3996">
      <w:pPr>
        <w:spacing w:after="0" w:line="276" w:lineRule="auto"/>
        <w:jc w:val="both"/>
        <w:rPr>
          <w:b/>
          <w:u w:val="single"/>
        </w:rPr>
      </w:pPr>
      <w:r>
        <w:rPr>
          <w:b/>
          <w:u w:val="single"/>
        </w:rPr>
        <w:t>Soutiens pouvant être octroyés pour cette prise en charge :</w:t>
      </w:r>
    </w:p>
    <w:p w14:paraId="7706CA91" w14:textId="601AE30F" w:rsidR="005A1CB2" w:rsidRPr="00DF3996" w:rsidRDefault="00147206" w:rsidP="00DF3996">
      <w:pPr>
        <w:spacing w:after="0" w:line="276" w:lineRule="auto"/>
        <w:jc w:val="both"/>
        <w:rPr>
          <w:bCs/>
          <w:sz w:val="20"/>
          <w:szCs w:val="20"/>
        </w:rPr>
      </w:pPr>
      <w:r w:rsidRPr="00DF3996">
        <w:rPr>
          <w:bCs/>
          <w:sz w:val="20"/>
          <w:szCs w:val="20"/>
        </w:rPr>
        <w:t>L’institution admettant une personne sous statut d’internement peut recevoir plusieurs types de soutien -non exhaustifs- à cette prise en charge :</w:t>
      </w:r>
    </w:p>
    <w:p w14:paraId="687E76E8" w14:textId="7FD84D1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Un appui de l’équipe mobile TSI (trajet de soins internés) dans le suivi de l’interné ;</w:t>
      </w:r>
    </w:p>
    <w:p w14:paraId="1FB400B6" w14:textId="66267FB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Possibilité de time-out ou de prise en charge de crise sur des lits hospitaliers ;</w:t>
      </w:r>
    </w:p>
    <w:p w14:paraId="10BB24C8" w14:textId="64EF06C3" w:rsidR="005A1CB2" w:rsidRPr="00AE6258" w:rsidRDefault="00147206" w:rsidP="00DF3996">
      <w:pPr>
        <w:pStyle w:val="Paragraphedeliste"/>
        <w:numPr>
          <w:ilvl w:val="0"/>
          <w:numId w:val="2"/>
        </w:numPr>
        <w:spacing w:after="0" w:line="276" w:lineRule="auto"/>
        <w:jc w:val="both"/>
        <w:rPr>
          <w:b/>
          <w:sz w:val="18"/>
          <w:szCs w:val="18"/>
          <w:u w:val="single"/>
        </w:rPr>
      </w:pPr>
      <w:r w:rsidRPr="001643A7">
        <w:rPr>
          <w:bCs/>
          <w:sz w:val="20"/>
          <w:szCs w:val="20"/>
        </w:rPr>
        <w:t>Formations et sensibilisations spécifiques</w:t>
      </w:r>
      <w:r w:rsidR="00AE6258">
        <w:rPr>
          <w:bCs/>
          <w:sz w:val="20"/>
          <w:szCs w:val="20"/>
        </w:rPr>
        <w:t> ;</w:t>
      </w:r>
    </w:p>
    <w:p w14:paraId="40E3647F" w14:textId="04FFE267" w:rsidR="00AE6258" w:rsidRPr="00C30E12" w:rsidRDefault="00AE6258" w:rsidP="00DF3996">
      <w:pPr>
        <w:pStyle w:val="Paragraphedeliste"/>
        <w:numPr>
          <w:ilvl w:val="0"/>
          <w:numId w:val="2"/>
        </w:numPr>
        <w:spacing w:after="0" w:line="276" w:lineRule="auto"/>
        <w:jc w:val="both"/>
        <w:rPr>
          <w:b/>
          <w:sz w:val="18"/>
          <w:szCs w:val="18"/>
          <w:u w:val="single"/>
        </w:rPr>
      </w:pPr>
      <w:r>
        <w:rPr>
          <w:bCs/>
          <w:sz w:val="20"/>
          <w:szCs w:val="20"/>
        </w:rPr>
        <w:t>La présence de l’Assistant de Justice (respect des conditions et tiers recadrant) ;</w:t>
      </w:r>
    </w:p>
    <w:p w14:paraId="76798124" w14:textId="5C3CD402" w:rsidR="001643A7" w:rsidRPr="006719B3" w:rsidRDefault="00C30E12" w:rsidP="001643A7">
      <w:pPr>
        <w:pStyle w:val="Paragraphedeliste"/>
        <w:numPr>
          <w:ilvl w:val="0"/>
          <w:numId w:val="2"/>
        </w:numPr>
        <w:spacing w:after="0" w:line="276" w:lineRule="auto"/>
        <w:jc w:val="both"/>
        <w:rPr>
          <w:b/>
          <w:sz w:val="18"/>
          <w:szCs w:val="18"/>
          <w:u w:val="single"/>
        </w:rPr>
      </w:pPr>
      <w:r>
        <w:rPr>
          <w:bCs/>
          <w:sz w:val="20"/>
          <w:szCs w:val="20"/>
        </w:rPr>
        <w:t>…</w:t>
      </w:r>
    </w:p>
    <w:p w14:paraId="21FED155" w14:textId="19611C57" w:rsidR="005A1CB2" w:rsidRPr="001643A7" w:rsidRDefault="005A1CB2" w:rsidP="001643A7">
      <w:pPr>
        <w:pBdr>
          <w:top w:val="single" w:sz="4" w:space="1" w:color="auto"/>
          <w:left w:val="single" w:sz="4" w:space="4" w:color="auto"/>
          <w:bottom w:val="single" w:sz="4" w:space="1" w:color="auto"/>
          <w:right w:val="single" w:sz="4" w:space="4" w:color="auto"/>
        </w:pBdr>
        <w:spacing w:after="0" w:line="276" w:lineRule="auto"/>
        <w:jc w:val="both"/>
        <w:rPr>
          <w:b/>
          <w:sz w:val="18"/>
          <w:szCs w:val="18"/>
          <w:u w:val="single"/>
        </w:rPr>
      </w:pPr>
      <w:r w:rsidRPr="001643A7">
        <w:rPr>
          <w:b/>
          <w:sz w:val="18"/>
          <w:szCs w:val="18"/>
          <w:u w:val="single"/>
        </w:rPr>
        <w:t>Personnes de contact :</w:t>
      </w:r>
    </w:p>
    <w:p w14:paraId="0B504B9D" w14:textId="29D4478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Toute demande d’incitant financier doit être adressé à l’un des coordinateurs TSI (trajet de soins internés) lié à votre territoire. Celui-ci se chargera </w:t>
      </w:r>
      <w:r w:rsidR="00EB5DC7" w:rsidRPr="001643A7">
        <w:rPr>
          <w:sz w:val="18"/>
          <w:szCs w:val="18"/>
        </w:rPr>
        <w:t>des démarches liées</w:t>
      </w:r>
      <w:r w:rsidRPr="001643A7">
        <w:rPr>
          <w:sz w:val="18"/>
          <w:szCs w:val="18"/>
        </w:rPr>
        <w:t xml:space="preserve"> à votre demande. Voici :</w:t>
      </w:r>
    </w:p>
    <w:p w14:paraId="31139349" w14:textId="6A7D9EB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1/</w:t>
      </w:r>
      <w:r w:rsidR="005A1CB2" w:rsidRPr="001643A7">
        <w:rPr>
          <w:b/>
          <w:bCs/>
          <w:sz w:val="18"/>
          <w:szCs w:val="18"/>
        </w:rPr>
        <w:t xml:space="preserve"> Mme Sophie MERCENIER</w:t>
      </w:r>
    </w:p>
    <w:p w14:paraId="790F5E7F" w14:textId="2C25A0FC"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Coordinatrice pour la </w:t>
      </w:r>
      <w:r w:rsidR="005A1CB2" w:rsidRPr="001643A7">
        <w:rPr>
          <w:sz w:val="18"/>
          <w:szCs w:val="18"/>
        </w:rPr>
        <w:t>Cour d’Appel de Bruxelles-Brabant Wallon</w:t>
      </w:r>
    </w:p>
    <w:p w14:paraId="6E7608E9" w14:textId="07505E9E"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0479/858787 et courriel : sophie.mercenier</w:t>
      </w:r>
      <w:r w:rsidR="005A1CB2" w:rsidRPr="001643A7">
        <w:rPr>
          <w:sz w:val="18"/>
          <w:szCs w:val="18"/>
        </w:rPr>
        <w:t>@</w:t>
      </w:r>
      <w:r w:rsidRPr="001643A7">
        <w:rPr>
          <w:sz w:val="18"/>
          <w:szCs w:val="18"/>
        </w:rPr>
        <w:t>chjt.be</w:t>
      </w:r>
    </w:p>
    <w:p w14:paraId="485572CE" w14:textId="554DE2D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2. </w:t>
      </w:r>
      <w:r w:rsidR="005A1CB2" w:rsidRPr="001643A7">
        <w:rPr>
          <w:b/>
          <w:bCs/>
          <w:sz w:val="18"/>
          <w:szCs w:val="18"/>
        </w:rPr>
        <w:t>M. Pierre-Jean CORNU</w:t>
      </w:r>
    </w:p>
    <w:p w14:paraId="2D0DF307" w14:textId="7DFFF4B8" w:rsidR="00147206"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Coordinateur pour la </w:t>
      </w:r>
      <w:r w:rsidR="005A1CB2" w:rsidRPr="001643A7">
        <w:rPr>
          <w:sz w:val="18"/>
          <w:szCs w:val="18"/>
        </w:rPr>
        <w:t>Cour d’Appel de Mons</w:t>
      </w:r>
    </w:p>
    <w:p w14:paraId="4140BE18" w14:textId="4669F773"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0470/990574 et courriel :</w:t>
      </w:r>
      <w:r w:rsidR="005A1CB2" w:rsidRPr="001643A7">
        <w:rPr>
          <w:sz w:val="18"/>
          <w:szCs w:val="18"/>
        </w:rPr>
        <w:t xml:space="preserve"> </w:t>
      </w:r>
      <w:hyperlink r:id="rId8" w:history="1">
        <w:r w:rsidR="005A1CB2" w:rsidRPr="001643A7">
          <w:rPr>
            <w:sz w:val="18"/>
            <w:szCs w:val="18"/>
          </w:rPr>
          <w:t>cornupj@coordinationtsimons.be</w:t>
        </w:r>
      </w:hyperlink>
    </w:p>
    <w:p w14:paraId="19650513" w14:textId="5C04157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3/ </w:t>
      </w:r>
      <w:r w:rsidR="005A1CB2" w:rsidRPr="001643A7">
        <w:rPr>
          <w:b/>
          <w:bCs/>
          <w:sz w:val="18"/>
          <w:szCs w:val="18"/>
        </w:rPr>
        <w:t>M. Martin DELREE</w:t>
      </w:r>
    </w:p>
    <w:p w14:paraId="1DAD2A57" w14:textId="77777777" w:rsidR="00DF399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C</w:t>
      </w:r>
      <w:r w:rsidR="005A1CB2" w:rsidRPr="001643A7">
        <w:rPr>
          <w:sz w:val="18"/>
          <w:szCs w:val="18"/>
        </w:rPr>
        <w:t xml:space="preserve">oordinateur </w:t>
      </w:r>
      <w:r w:rsidRPr="001643A7">
        <w:rPr>
          <w:sz w:val="18"/>
          <w:szCs w:val="18"/>
        </w:rPr>
        <w:t>pour la Cour d’Appel de Liège</w:t>
      </w:r>
    </w:p>
    <w:p w14:paraId="4DD9D496" w14:textId="65FD8DF7" w:rsidR="005A1CB2"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sz w:val="18"/>
          <w:szCs w:val="18"/>
          <w:u w:val="single"/>
        </w:rPr>
      </w:pPr>
      <w:r w:rsidRPr="001643A7">
        <w:rPr>
          <w:sz w:val="18"/>
          <w:szCs w:val="18"/>
        </w:rPr>
        <w:t>GSM : 04</w:t>
      </w:r>
      <w:r w:rsidR="00AE6258">
        <w:rPr>
          <w:sz w:val="18"/>
          <w:szCs w:val="18"/>
        </w:rPr>
        <w:t>99/055898</w:t>
      </w:r>
      <w:r w:rsidRPr="001643A7">
        <w:rPr>
          <w:sz w:val="18"/>
          <w:szCs w:val="18"/>
        </w:rPr>
        <w:t xml:space="preserve"> et courriel : martin.delree@saintmartin.ofc.be</w:t>
      </w:r>
      <w:r w:rsidR="005A1CB2" w:rsidRPr="001643A7">
        <w:rPr>
          <w:b/>
          <w:sz w:val="18"/>
          <w:szCs w:val="18"/>
          <w:u w:val="single"/>
        </w:rPr>
        <w:br w:type="page"/>
      </w:r>
    </w:p>
    <w:p w14:paraId="2D83CA8A" w14:textId="77777777" w:rsidR="005A1CB2" w:rsidRDefault="005A1CB2" w:rsidP="005A1CB2">
      <w:pPr>
        <w:rPr>
          <w:b/>
          <w:u w:val="single"/>
        </w:rPr>
      </w:pPr>
    </w:p>
    <w:p w14:paraId="48E1F7C6" w14:textId="0C84BA56" w:rsidR="001B6822" w:rsidRPr="001B6822" w:rsidRDefault="001B6822" w:rsidP="001B6822">
      <w:pPr>
        <w:jc w:val="center"/>
        <w:rPr>
          <w:b/>
          <w:u w:val="single"/>
        </w:rPr>
      </w:pPr>
      <w:r w:rsidRPr="001B6822">
        <w:rPr>
          <w:b/>
          <w:u w:val="single"/>
        </w:rPr>
        <w:t xml:space="preserve">Fiche à remplir en </w:t>
      </w:r>
      <w:r w:rsidR="00DF3996" w:rsidRPr="001B6822">
        <w:rPr>
          <w:b/>
          <w:u w:val="single"/>
        </w:rPr>
        <w:t>vue</w:t>
      </w:r>
      <w:r w:rsidR="00632381">
        <w:rPr>
          <w:b/>
          <w:u w:val="single"/>
        </w:rPr>
        <w:t xml:space="preserve"> de l’obtention </w:t>
      </w:r>
      <w:r w:rsidR="00135D41">
        <w:rPr>
          <w:b/>
          <w:u w:val="single"/>
        </w:rPr>
        <w:t xml:space="preserve">de </w:t>
      </w:r>
      <w:r w:rsidR="00135D41" w:rsidRPr="001B6822">
        <w:rPr>
          <w:b/>
          <w:u w:val="single"/>
        </w:rPr>
        <w:t>l’incitant</w:t>
      </w:r>
      <w:r w:rsidRPr="001B6822">
        <w:rPr>
          <w:b/>
          <w:u w:val="single"/>
        </w:rPr>
        <w:t xml:space="preserve"> financier pour l’admission d’un patient interné au sein d’une structure </w:t>
      </w:r>
      <w:r w:rsidR="00DF3996">
        <w:rPr>
          <w:b/>
          <w:u w:val="single"/>
        </w:rPr>
        <w:t>‘</w:t>
      </w:r>
      <w:r w:rsidRPr="001B6822">
        <w:rPr>
          <w:b/>
          <w:u w:val="single"/>
        </w:rPr>
        <w:t>A</w:t>
      </w:r>
      <w:r w:rsidR="000A6602">
        <w:rPr>
          <w:b/>
          <w:u w:val="single"/>
        </w:rPr>
        <w:t>VIQ</w:t>
      </w:r>
      <w:r w:rsidR="00DF3996">
        <w:rPr>
          <w:b/>
          <w:u w:val="single"/>
        </w:rPr>
        <w:t>’</w:t>
      </w:r>
    </w:p>
    <w:p w14:paraId="1E5D2009" w14:textId="40626A34" w:rsidR="001B6822" w:rsidRDefault="001B6822"/>
    <w:p w14:paraId="573F1327" w14:textId="47D75EAD" w:rsidR="003A7859" w:rsidRPr="003A7859" w:rsidRDefault="003A7859" w:rsidP="003A7859">
      <w:pPr>
        <w:pBdr>
          <w:top w:val="single" w:sz="4" w:space="1" w:color="auto"/>
          <w:left w:val="single" w:sz="4" w:space="4" w:color="auto"/>
          <w:bottom w:val="single" w:sz="4" w:space="1" w:color="auto"/>
          <w:right w:val="single" w:sz="4" w:space="4" w:color="auto"/>
        </w:pBdr>
        <w:jc w:val="both"/>
        <w:rPr>
          <w:b/>
          <w:bCs/>
          <w:u w:val="single"/>
        </w:rPr>
      </w:pPr>
      <w:r w:rsidRPr="003A7859">
        <w:rPr>
          <w:b/>
          <w:bCs/>
          <w:u w:val="single"/>
        </w:rPr>
        <w:t>Partie à compléter par l’institution demandeuse et doit être renvoyée au Coordinateur de la Cour d’Appel concernée :</w:t>
      </w:r>
    </w:p>
    <w:p w14:paraId="05A14CAA" w14:textId="1EAAE9F3" w:rsidR="003A7859" w:rsidRPr="003A7859" w:rsidRDefault="003A7859"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Date de la demande auprès du coordinateur de la Cour d’Appel :</w:t>
      </w:r>
    </w:p>
    <w:p w14:paraId="5914E0F0" w14:textId="06532034"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5A2B7FB" w14:textId="1806D48D"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Institution demandeuse</w:t>
      </w:r>
      <w:r w:rsidR="003A7859" w:rsidRPr="003A7859">
        <w:rPr>
          <w:u w:val="single"/>
        </w:rPr>
        <w:t> :</w:t>
      </w:r>
    </w:p>
    <w:p w14:paraId="2168F16F" w14:textId="4D1B438C"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E7919A8" w14:textId="7BC82CBA"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Adresse de contact / Personne de contact</w:t>
      </w:r>
      <w:r w:rsidR="000A6602">
        <w:rPr>
          <w:u w:val="single"/>
        </w:rPr>
        <w:t xml:space="preserve"> au sein de l’institution</w:t>
      </w:r>
      <w:r w:rsidR="003A7859">
        <w:rPr>
          <w:u w:val="single"/>
        </w:rPr>
        <w:t> :</w:t>
      </w:r>
    </w:p>
    <w:p w14:paraId="06D25DCB" w14:textId="09068C31"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06DA3D71" w14:textId="2297400F"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Coordonnées</w:t>
      </w:r>
      <w:r w:rsidR="000A6602">
        <w:rPr>
          <w:u w:val="single"/>
        </w:rPr>
        <w:t xml:space="preserve"> de l’institution</w:t>
      </w:r>
      <w:r w:rsidRPr="003A7859">
        <w:rPr>
          <w:u w:val="single"/>
        </w:rPr>
        <w:t> </w:t>
      </w:r>
      <w:r w:rsidR="00632381" w:rsidRPr="003A7859">
        <w:rPr>
          <w:u w:val="single"/>
        </w:rPr>
        <w:t>(</w:t>
      </w:r>
      <w:r w:rsidRPr="003A7859">
        <w:rPr>
          <w:u w:val="single"/>
        </w:rPr>
        <w:t>mail/Tel</w:t>
      </w:r>
      <w:r w:rsidR="00632381" w:rsidRPr="003A7859">
        <w:rPr>
          <w:u w:val="single"/>
        </w:rPr>
        <w:t>)</w:t>
      </w:r>
      <w:r w:rsidR="003A7859" w:rsidRPr="003A7859">
        <w:rPr>
          <w:u w:val="single"/>
        </w:rPr>
        <w:t> :</w:t>
      </w:r>
    </w:p>
    <w:p w14:paraId="6C75ACA7" w14:textId="4EE20CB5"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D73D1D1" w14:textId="544765E5" w:rsidR="001B6822" w:rsidRPr="007C1CE4" w:rsidRDefault="001B6822"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Numéro de compte bancaire</w:t>
      </w:r>
      <w:r w:rsidR="003A7859" w:rsidRPr="007C1CE4">
        <w:rPr>
          <w:u w:val="single"/>
        </w:rPr>
        <w:t xml:space="preserve"> (IBAN/BIC) :</w:t>
      </w:r>
    </w:p>
    <w:p w14:paraId="78793FCF" w14:textId="0DCCF728"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4CD3D6F" w14:textId="77777777" w:rsidR="008571FD" w:rsidRPr="007C1CE4" w:rsidRDefault="00682103"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Veuillez cocher la case correspondant au t</w:t>
      </w:r>
      <w:r w:rsidR="001B6822" w:rsidRPr="007C1CE4">
        <w:rPr>
          <w:u w:val="single"/>
        </w:rPr>
        <w:t>ype d’institution</w:t>
      </w:r>
      <w:r w:rsidRPr="007C1CE4">
        <w:rPr>
          <w:u w:val="single"/>
        </w:rPr>
        <w:t> :</w:t>
      </w:r>
    </w:p>
    <w:p w14:paraId="29352D80" w14:textId="7DCEAA56" w:rsidR="008571FD" w:rsidRPr="007C1CE4" w:rsidRDefault="008571FD" w:rsidP="008571FD">
      <w:pPr>
        <w:pBdr>
          <w:top w:val="single" w:sz="4" w:space="1" w:color="auto"/>
          <w:left w:val="single" w:sz="4" w:space="4" w:color="auto"/>
          <w:bottom w:val="single" w:sz="4" w:space="1" w:color="auto"/>
          <w:right w:val="single" w:sz="4" w:space="4" w:color="auto"/>
        </w:pBdr>
      </w:pPr>
      <w:r w:rsidRPr="007C1CE4">
        <w:t>0 Accueil de jour</w:t>
      </w:r>
      <w:r w:rsidR="00AA7649" w:rsidRPr="007C1CE4">
        <w:t xml:space="preserve"> (SAJA, SAN-jour, SAFAE-jour) </w:t>
      </w:r>
      <w:r w:rsidRPr="007C1CE4">
        <w:br/>
        <w:t>0 Logement supervisé (SLS, SAN-en logement supervisé, SAFAE - en logement supervisé)</w:t>
      </w:r>
      <w:r w:rsidRPr="007C1CE4">
        <w:br/>
        <w:t>0 Structure résidentielle (SRA, SAN-résidentiel, SAFAE - résidentiel)</w:t>
      </w:r>
    </w:p>
    <w:p w14:paraId="6608C23C" w14:textId="77777777" w:rsidR="008571FD" w:rsidRDefault="004508D3" w:rsidP="008571FD">
      <w:pPr>
        <w:pBdr>
          <w:top w:val="single" w:sz="4" w:space="1" w:color="auto"/>
          <w:left w:val="single" w:sz="4" w:space="4" w:color="auto"/>
          <w:bottom w:val="single" w:sz="4" w:space="1" w:color="auto"/>
          <w:right w:val="single" w:sz="4" w:space="4" w:color="auto"/>
        </w:pBdr>
        <w:rPr>
          <w:u w:val="single"/>
        </w:rPr>
      </w:pPr>
      <w:r w:rsidRPr="007C1CE4">
        <w:br/>
      </w:r>
      <w:r w:rsidR="00C30E12" w:rsidRPr="007C1CE4">
        <w:rPr>
          <w:u w:val="single"/>
        </w:rPr>
        <w:t xml:space="preserve">Nom du patient et </w:t>
      </w:r>
      <w:r w:rsidR="00632381" w:rsidRPr="007C1CE4">
        <w:rPr>
          <w:u w:val="single"/>
        </w:rPr>
        <w:t>date de naissance</w:t>
      </w:r>
      <w:r w:rsidR="000A6602" w:rsidRPr="007C1CE4">
        <w:rPr>
          <w:u w:val="single"/>
        </w:rPr>
        <w:t> </w:t>
      </w:r>
      <w:r w:rsidR="00682103" w:rsidRPr="007C1CE4">
        <w:rPr>
          <w:u w:val="single"/>
        </w:rPr>
        <w:t xml:space="preserve">+ NISS </w:t>
      </w:r>
    </w:p>
    <w:p w14:paraId="72A92776" w14:textId="781F5B91" w:rsidR="003A7859" w:rsidRPr="008571FD" w:rsidRDefault="003502DF" w:rsidP="008571FD">
      <w:pPr>
        <w:pBdr>
          <w:top w:val="single" w:sz="4" w:space="1" w:color="auto"/>
          <w:left w:val="single" w:sz="4" w:space="4" w:color="auto"/>
          <w:bottom w:val="single" w:sz="4" w:space="1" w:color="auto"/>
          <w:right w:val="single" w:sz="4" w:space="4" w:color="auto"/>
        </w:pBdr>
        <w:rPr>
          <w:highlight w:val="yellow"/>
        </w:rPr>
      </w:pPr>
      <w:r>
        <w:t>…………………………………………………………………………………………………………………………………………………………….</w:t>
      </w:r>
    </w:p>
    <w:p w14:paraId="4FEA7D88" w14:textId="32F3DCC3" w:rsidR="003502DF" w:rsidRDefault="003502DF" w:rsidP="003A7859">
      <w:pPr>
        <w:pBdr>
          <w:top w:val="single" w:sz="4" w:space="1" w:color="auto"/>
          <w:left w:val="single" w:sz="4" w:space="4" w:color="auto"/>
          <w:bottom w:val="single" w:sz="4" w:space="1" w:color="auto"/>
          <w:right w:val="single" w:sz="4" w:space="4" w:color="auto"/>
        </w:pBdr>
        <w:jc w:val="both"/>
      </w:pPr>
    </w:p>
    <w:p w14:paraId="460B3157" w14:textId="77777777" w:rsidR="001643A7" w:rsidRDefault="001643A7"/>
    <w:p w14:paraId="6B5F7AF4" w14:textId="41C66404" w:rsidR="00D50AF7" w:rsidRPr="00C30E12" w:rsidRDefault="001643A7" w:rsidP="001643A7">
      <w:pPr>
        <w:pBdr>
          <w:top w:val="single" w:sz="4" w:space="1" w:color="auto"/>
          <w:left w:val="single" w:sz="4" w:space="4" w:color="auto"/>
          <w:bottom w:val="single" w:sz="4" w:space="1" w:color="auto"/>
          <w:right w:val="single" w:sz="4" w:space="4" w:color="auto"/>
        </w:pBdr>
        <w:rPr>
          <w:u w:val="single"/>
        </w:rPr>
      </w:pPr>
      <w:r w:rsidRPr="00D50AF7">
        <w:rPr>
          <w:u w:val="single"/>
        </w:rPr>
        <w:t>Cadre réservé à la coordination TSI :</w:t>
      </w:r>
    </w:p>
    <w:p w14:paraId="57F6506D" w14:textId="47C259F3" w:rsidR="001643A7" w:rsidRDefault="003A0E15" w:rsidP="001643A7">
      <w:pPr>
        <w:pBdr>
          <w:top w:val="single" w:sz="4" w:space="1" w:color="auto"/>
          <w:left w:val="single" w:sz="4" w:space="4" w:color="auto"/>
          <w:bottom w:val="single" w:sz="4" w:space="1" w:color="auto"/>
          <w:right w:val="single" w:sz="4" w:space="4" w:color="auto"/>
        </w:pBdr>
      </w:pPr>
      <w:r>
        <w:t xml:space="preserve">Validation par l’AVIQ de l’institution </w:t>
      </w:r>
      <w:r w:rsidR="001643A7">
        <w:t>: O/N</w:t>
      </w:r>
    </w:p>
    <w:p w14:paraId="0601ADA7" w14:textId="0401B239" w:rsidR="003A0E15" w:rsidRDefault="003A0E15" w:rsidP="001643A7">
      <w:pPr>
        <w:pBdr>
          <w:top w:val="single" w:sz="4" w:space="1" w:color="auto"/>
          <w:left w:val="single" w:sz="4" w:space="4" w:color="auto"/>
          <w:bottom w:val="single" w:sz="4" w:space="1" w:color="auto"/>
          <w:right w:val="single" w:sz="4" w:space="4" w:color="auto"/>
        </w:pBdr>
      </w:pPr>
      <w:r>
        <w:t xml:space="preserve">Accord de la cellule médico-légale (en fonction des moyens financiers) : O/N </w:t>
      </w:r>
    </w:p>
    <w:p w14:paraId="501EE290" w14:textId="3E083613" w:rsidR="003A0E15" w:rsidRDefault="003A0E15" w:rsidP="001643A7">
      <w:pPr>
        <w:pBdr>
          <w:top w:val="single" w:sz="4" w:space="1" w:color="auto"/>
          <w:left w:val="single" w:sz="4" w:space="4" w:color="auto"/>
          <w:bottom w:val="single" w:sz="4" w:space="1" w:color="auto"/>
          <w:right w:val="single" w:sz="4" w:space="4" w:color="auto"/>
        </w:pBdr>
      </w:pPr>
      <w:r>
        <w:t>Transmission de l’accord, par le coordinateur TSI, à l’institution demandeuse : O/N (+ date)</w:t>
      </w:r>
    </w:p>
    <w:p w14:paraId="7FA9F01D" w14:textId="60B1A172" w:rsidR="001643A7" w:rsidRDefault="003A0E15" w:rsidP="001643A7">
      <w:pPr>
        <w:pBdr>
          <w:top w:val="single" w:sz="4" w:space="1" w:color="auto"/>
          <w:left w:val="single" w:sz="4" w:space="4" w:color="auto"/>
          <w:bottom w:val="single" w:sz="4" w:space="1" w:color="auto"/>
          <w:right w:val="single" w:sz="4" w:space="4" w:color="auto"/>
        </w:pBdr>
      </w:pPr>
      <w:r>
        <w:t>Transmission, par l’institution, de la date d’admission au coordinateur TSI</w:t>
      </w:r>
      <w:r w:rsidR="001643A7">
        <w:t xml:space="preserve"> : </w:t>
      </w:r>
    </w:p>
    <w:p w14:paraId="198B7E3D" w14:textId="77777777" w:rsidR="00E4076C" w:rsidRDefault="00E4076C" w:rsidP="001643A7">
      <w:pPr>
        <w:pBdr>
          <w:top w:val="single" w:sz="4" w:space="1" w:color="auto"/>
          <w:left w:val="single" w:sz="4" w:space="4" w:color="auto"/>
          <w:bottom w:val="single" w:sz="4" w:space="1" w:color="auto"/>
          <w:right w:val="single" w:sz="4" w:space="4" w:color="auto"/>
        </w:pBdr>
      </w:pPr>
    </w:p>
    <w:p w14:paraId="152A84CB" w14:textId="0399DA90" w:rsidR="00C30E12" w:rsidRPr="0075308C" w:rsidRDefault="00C30E12"/>
    <w:sectPr w:rsidR="00C30E12" w:rsidRPr="0075308C" w:rsidSect="002A6800">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EFA9" w14:textId="77777777" w:rsidR="00BF33C1" w:rsidRDefault="00BF33C1" w:rsidP="00632381">
      <w:pPr>
        <w:spacing w:after="0" w:line="240" w:lineRule="auto"/>
      </w:pPr>
      <w:r>
        <w:separator/>
      </w:r>
    </w:p>
  </w:endnote>
  <w:endnote w:type="continuationSeparator" w:id="0">
    <w:p w14:paraId="10EF7662" w14:textId="77777777" w:rsidR="00BF33C1" w:rsidRDefault="00BF33C1" w:rsidP="0063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B17" w14:textId="3D5F51C7" w:rsidR="003502DF" w:rsidRDefault="003502DF">
    <w:pPr>
      <w:pStyle w:val="Pieddepage"/>
    </w:pPr>
    <w:r>
      <w:rPr>
        <w:noProof/>
        <w:lang w:eastAsia="fr-BE"/>
      </w:rPr>
      <w:drawing>
        <wp:inline distT="0" distB="0" distL="0" distR="0" wp14:anchorId="2C332D5B" wp14:editId="425FD898">
          <wp:extent cx="2992120" cy="511810"/>
          <wp:effectExtent l="0" t="0" r="0" b="2540"/>
          <wp:docPr id="5" name="x_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120" cy="511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99B0" w14:textId="77777777" w:rsidR="00BF33C1" w:rsidRDefault="00BF33C1" w:rsidP="00632381">
      <w:pPr>
        <w:spacing w:after="0" w:line="240" w:lineRule="auto"/>
      </w:pPr>
      <w:r>
        <w:separator/>
      </w:r>
    </w:p>
  </w:footnote>
  <w:footnote w:type="continuationSeparator" w:id="0">
    <w:p w14:paraId="694ED731" w14:textId="77777777" w:rsidR="00BF33C1" w:rsidRDefault="00BF33C1" w:rsidP="00632381">
      <w:pPr>
        <w:spacing w:after="0" w:line="240" w:lineRule="auto"/>
      </w:pPr>
      <w:r>
        <w:continuationSeparator/>
      </w:r>
    </w:p>
  </w:footnote>
  <w:footnote w:id="1">
    <w:p w14:paraId="17D1B032" w14:textId="7A2F42F6" w:rsidR="00370415" w:rsidRPr="00AE6258" w:rsidRDefault="00370415" w:rsidP="001643A7">
      <w:pPr>
        <w:pStyle w:val="Notedebasdepage"/>
        <w:jc w:val="both"/>
        <w:rPr>
          <w:rFonts w:ascii="Times New Roman" w:hAnsi="Times New Roman" w:cs="Times New Roman"/>
          <w:sz w:val="14"/>
          <w:szCs w:val="14"/>
        </w:rPr>
      </w:pPr>
      <w:r w:rsidRPr="00AE6258">
        <w:rPr>
          <w:rFonts w:ascii="Times New Roman" w:hAnsi="Times New Roman" w:cs="Times New Roman"/>
          <w:sz w:val="14"/>
          <w:szCs w:val="14"/>
        </w:rPr>
        <w:footnoteRef/>
      </w:r>
      <w:r w:rsidRPr="00AE6258">
        <w:rPr>
          <w:rFonts w:ascii="Times New Roman" w:hAnsi="Times New Roman" w:cs="Times New Roman"/>
          <w:sz w:val="14"/>
          <w:szCs w:val="14"/>
        </w:rPr>
        <w:t xml:space="preserve"> </w:t>
      </w:r>
      <w:r w:rsidR="00AE6258">
        <w:rPr>
          <w:rFonts w:ascii="Times New Roman" w:hAnsi="Times New Roman" w:cs="Times New Roman"/>
          <w:sz w:val="14"/>
          <w:szCs w:val="14"/>
        </w:rPr>
        <w:t>P</w:t>
      </w:r>
      <w:r w:rsidRPr="00AE6258">
        <w:rPr>
          <w:rFonts w:ascii="Times New Roman" w:hAnsi="Times New Roman" w:cs="Times New Roman"/>
          <w:sz w:val="14"/>
          <w:szCs w:val="14"/>
        </w:rPr>
        <w:t xml:space="preserve">riorité </w:t>
      </w:r>
      <w:r w:rsidR="00AE6258">
        <w:rPr>
          <w:rFonts w:ascii="Times New Roman" w:hAnsi="Times New Roman" w:cs="Times New Roman"/>
          <w:sz w:val="14"/>
          <w:szCs w:val="14"/>
        </w:rPr>
        <w:t xml:space="preserve">à </w:t>
      </w:r>
      <w:r w:rsidRPr="00AE6258">
        <w:rPr>
          <w:rFonts w:ascii="Times New Roman" w:hAnsi="Times New Roman" w:cs="Times New Roman"/>
          <w:sz w:val="14"/>
          <w:szCs w:val="14"/>
        </w:rPr>
        <w:t>donn</w:t>
      </w:r>
      <w:r w:rsidR="00AE6258">
        <w:rPr>
          <w:rFonts w:ascii="Times New Roman" w:hAnsi="Times New Roman" w:cs="Times New Roman"/>
          <w:sz w:val="14"/>
          <w:szCs w:val="14"/>
        </w:rPr>
        <w:t>er</w:t>
      </w:r>
      <w:r w:rsidRPr="00AE6258">
        <w:rPr>
          <w:rFonts w:ascii="Times New Roman" w:hAnsi="Times New Roman" w:cs="Times New Roman"/>
          <w:sz w:val="14"/>
          <w:szCs w:val="14"/>
        </w:rPr>
        <w:t xml:space="preserve"> aux internés sous mesure de placement résid</w:t>
      </w:r>
      <w:r w:rsidR="00DB5C65" w:rsidRPr="00AE6258">
        <w:rPr>
          <w:rFonts w:ascii="Times New Roman" w:hAnsi="Times New Roman" w:cs="Times New Roman"/>
          <w:sz w:val="14"/>
          <w:szCs w:val="14"/>
        </w:rPr>
        <w:t>a</w:t>
      </w:r>
      <w:r w:rsidRPr="00AE6258">
        <w:rPr>
          <w:rFonts w:ascii="Times New Roman" w:hAnsi="Times New Roman" w:cs="Times New Roman"/>
          <w:sz w:val="14"/>
          <w:szCs w:val="14"/>
        </w:rPr>
        <w:t xml:space="preserve">nt dans une structure sécurisée (Hôpital Psychiatrique Sécurisé Les Marronniers et EDS de </w:t>
      </w:r>
      <w:proofErr w:type="spellStart"/>
      <w:r w:rsidRPr="00AE6258">
        <w:rPr>
          <w:rFonts w:ascii="Times New Roman" w:hAnsi="Times New Roman" w:cs="Times New Roman"/>
          <w:sz w:val="14"/>
          <w:szCs w:val="14"/>
        </w:rPr>
        <w:t>Paifve</w:t>
      </w:r>
      <w:proofErr w:type="spellEnd"/>
      <w:r w:rsidRPr="00AE6258">
        <w:rPr>
          <w:rFonts w:ascii="Times New Roman" w:hAnsi="Times New Roman" w:cs="Times New Roman"/>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DA3"/>
    <w:multiLevelType w:val="hybridMultilevel"/>
    <w:tmpl w:val="C50A9F0E"/>
    <w:lvl w:ilvl="0" w:tplc="88DCE214">
      <w:start w:val="1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C7F7A36"/>
    <w:multiLevelType w:val="hybridMultilevel"/>
    <w:tmpl w:val="07B2B998"/>
    <w:lvl w:ilvl="0" w:tplc="3FB43E50">
      <w:start w:val="1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281535"/>
    <w:multiLevelType w:val="hybridMultilevel"/>
    <w:tmpl w:val="D8B8B5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30E48E3"/>
    <w:multiLevelType w:val="hybridMultilevel"/>
    <w:tmpl w:val="DF623F0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48322055">
    <w:abstractNumId w:val="1"/>
  </w:num>
  <w:num w:numId="2" w16cid:durableId="1613319147">
    <w:abstractNumId w:val="0"/>
  </w:num>
  <w:num w:numId="3" w16cid:durableId="1813208094">
    <w:abstractNumId w:val="3"/>
  </w:num>
  <w:num w:numId="4" w16cid:durableId="35855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22"/>
    <w:rsid w:val="000A6602"/>
    <w:rsid w:val="000C64C5"/>
    <w:rsid w:val="000D2040"/>
    <w:rsid w:val="00130291"/>
    <w:rsid w:val="00135D41"/>
    <w:rsid w:val="00147206"/>
    <w:rsid w:val="001643A7"/>
    <w:rsid w:val="001B6822"/>
    <w:rsid w:val="00247F62"/>
    <w:rsid w:val="00263287"/>
    <w:rsid w:val="002A6800"/>
    <w:rsid w:val="002C357A"/>
    <w:rsid w:val="003502DF"/>
    <w:rsid w:val="00370415"/>
    <w:rsid w:val="003A0E15"/>
    <w:rsid w:val="003A7859"/>
    <w:rsid w:val="003E0535"/>
    <w:rsid w:val="004508D3"/>
    <w:rsid w:val="00477BD9"/>
    <w:rsid w:val="004A6B01"/>
    <w:rsid w:val="004D2784"/>
    <w:rsid w:val="004F3C52"/>
    <w:rsid w:val="0054628F"/>
    <w:rsid w:val="005569A5"/>
    <w:rsid w:val="005A1CB2"/>
    <w:rsid w:val="006304E3"/>
    <w:rsid w:val="00632381"/>
    <w:rsid w:val="006362C7"/>
    <w:rsid w:val="006719B3"/>
    <w:rsid w:val="00682103"/>
    <w:rsid w:val="00706F64"/>
    <w:rsid w:val="00740CA8"/>
    <w:rsid w:val="0075308C"/>
    <w:rsid w:val="007A7C86"/>
    <w:rsid w:val="007C1CE4"/>
    <w:rsid w:val="00825E14"/>
    <w:rsid w:val="008571FD"/>
    <w:rsid w:val="00904CE3"/>
    <w:rsid w:val="00965C1C"/>
    <w:rsid w:val="00AA7649"/>
    <w:rsid w:val="00AE6258"/>
    <w:rsid w:val="00B57A31"/>
    <w:rsid w:val="00BF33C1"/>
    <w:rsid w:val="00C17E87"/>
    <w:rsid w:val="00C30E12"/>
    <w:rsid w:val="00C44F9D"/>
    <w:rsid w:val="00C85383"/>
    <w:rsid w:val="00CA3DAA"/>
    <w:rsid w:val="00D00945"/>
    <w:rsid w:val="00D166CB"/>
    <w:rsid w:val="00D50AF7"/>
    <w:rsid w:val="00D65195"/>
    <w:rsid w:val="00DB5C65"/>
    <w:rsid w:val="00DE3940"/>
    <w:rsid w:val="00DF3996"/>
    <w:rsid w:val="00E4076C"/>
    <w:rsid w:val="00E61161"/>
    <w:rsid w:val="00EB5DC7"/>
    <w:rsid w:val="00EC3B5D"/>
    <w:rsid w:val="00F663B1"/>
    <w:rsid w:val="00FA5F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BFA"/>
  <w15:chartTrackingRefBased/>
  <w15:docId w15:val="{BF8A1598-3CE2-440D-935E-4DE7FA6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32381"/>
    <w:pPr>
      <w:spacing w:after="0" w:line="240" w:lineRule="auto"/>
    </w:pPr>
    <w:rPr>
      <w:sz w:val="20"/>
      <w:szCs w:val="20"/>
    </w:rPr>
  </w:style>
  <w:style w:type="character" w:customStyle="1" w:styleId="NotedebasdepageCar">
    <w:name w:val="Note de bas de page Car"/>
    <w:basedOn w:val="Policepardfaut"/>
    <w:link w:val="Notedebasdepage"/>
    <w:uiPriority w:val="99"/>
    <w:rsid w:val="00632381"/>
    <w:rPr>
      <w:sz w:val="20"/>
      <w:szCs w:val="20"/>
    </w:rPr>
  </w:style>
  <w:style w:type="character" w:styleId="Appelnotedebasdep">
    <w:name w:val="footnote reference"/>
    <w:basedOn w:val="Policepardfaut"/>
    <w:uiPriority w:val="99"/>
    <w:semiHidden/>
    <w:unhideWhenUsed/>
    <w:rsid w:val="00632381"/>
    <w:rPr>
      <w:vertAlign w:val="superscript"/>
    </w:rPr>
  </w:style>
  <w:style w:type="character" w:styleId="Lienhypertexte">
    <w:name w:val="Hyperlink"/>
    <w:basedOn w:val="Policepardfaut"/>
    <w:uiPriority w:val="99"/>
    <w:unhideWhenUsed/>
    <w:rsid w:val="00632381"/>
    <w:rPr>
      <w:color w:val="0563C1" w:themeColor="hyperlink"/>
      <w:u w:val="single"/>
    </w:rPr>
  </w:style>
  <w:style w:type="character" w:customStyle="1" w:styleId="Mentionnonrsolue1">
    <w:name w:val="Mention non résolue1"/>
    <w:basedOn w:val="Policepardfaut"/>
    <w:uiPriority w:val="99"/>
    <w:semiHidden/>
    <w:unhideWhenUsed/>
    <w:rsid w:val="00632381"/>
    <w:rPr>
      <w:color w:val="605E5C"/>
      <w:shd w:val="clear" w:color="auto" w:fill="E1DFDD"/>
    </w:rPr>
  </w:style>
  <w:style w:type="paragraph" w:styleId="Paragraphedeliste">
    <w:name w:val="List Paragraph"/>
    <w:basedOn w:val="Normal"/>
    <w:uiPriority w:val="34"/>
    <w:qFormat/>
    <w:rsid w:val="00632381"/>
    <w:pPr>
      <w:ind w:left="720"/>
      <w:contextualSpacing/>
    </w:pPr>
  </w:style>
  <w:style w:type="paragraph" w:styleId="En-tte">
    <w:name w:val="header"/>
    <w:basedOn w:val="Normal"/>
    <w:link w:val="En-tteCar"/>
    <w:uiPriority w:val="99"/>
    <w:unhideWhenUsed/>
    <w:rsid w:val="003502DF"/>
    <w:pPr>
      <w:tabs>
        <w:tab w:val="center" w:pos="4536"/>
        <w:tab w:val="right" w:pos="9072"/>
      </w:tabs>
      <w:spacing w:after="0" w:line="240" w:lineRule="auto"/>
    </w:pPr>
  </w:style>
  <w:style w:type="character" w:customStyle="1" w:styleId="En-tteCar">
    <w:name w:val="En-tête Car"/>
    <w:basedOn w:val="Policepardfaut"/>
    <w:link w:val="En-tte"/>
    <w:uiPriority w:val="99"/>
    <w:rsid w:val="003502DF"/>
  </w:style>
  <w:style w:type="paragraph" w:styleId="Pieddepage">
    <w:name w:val="footer"/>
    <w:basedOn w:val="Normal"/>
    <w:link w:val="PieddepageCar"/>
    <w:uiPriority w:val="99"/>
    <w:unhideWhenUsed/>
    <w:rsid w:val="003502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2DF"/>
  </w:style>
  <w:style w:type="paragraph" w:styleId="Rvision">
    <w:name w:val="Revision"/>
    <w:hidden/>
    <w:uiPriority w:val="99"/>
    <w:semiHidden/>
    <w:rsid w:val="006362C7"/>
    <w:pPr>
      <w:spacing w:after="0" w:line="240" w:lineRule="auto"/>
    </w:pPr>
  </w:style>
  <w:style w:type="character" w:styleId="Marquedecommentaire">
    <w:name w:val="annotation reference"/>
    <w:basedOn w:val="Policepardfaut"/>
    <w:uiPriority w:val="99"/>
    <w:semiHidden/>
    <w:unhideWhenUsed/>
    <w:rsid w:val="006362C7"/>
    <w:rPr>
      <w:sz w:val="16"/>
      <w:szCs w:val="16"/>
    </w:rPr>
  </w:style>
  <w:style w:type="paragraph" w:styleId="Commentaire">
    <w:name w:val="annotation text"/>
    <w:basedOn w:val="Normal"/>
    <w:link w:val="CommentaireCar"/>
    <w:uiPriority w:val="99"/>
    <w:unhideWhenUsed/>
    <w:rsid w:val="006362C7"/>
    <w:pPr>
      <w:spacing w:line="240" w:lineRule="auto"/>
    </w:pPr>
    <w:rPr>
      <w:sz w:val="20"/>
      <w:szCs w:val="20"/>
    </w:rPr>
  </w:style>
  <w:style w:type="character" w:customStyle="1" w:styleId="CommentaireCar">
    <w:name w:val="Commentaire Car"/>
    <w:basedOn w:val="Policepardfaut"/>
    <w:link w:val="Commentaire"/>
    <w:uiPriority w:val="99"/>
    <w:rsid w:val="006362C7"/>
    <w:rPr>
      <w:sz w:val="20"/>
      <w:szCs w:val="20"/>
    </w:rPr>
  </w:style>
  <w:style w:type="paragraph" w:styleId="Objetducommentaire">
    <w:name w:val="annotation subject"/>
    <w:basedOn w:val="Commentaire"/>
    <w:next w:val="Commentaire"/>
    <w:link w:val="ObjetducommentaireCar"/>
    <w:uiPriority w:val="99"/>
    <w:semiHidden/>
    <w:unhideWhenUsed/>
    <w:rsid w:val="006362C7"/>
    <w:rPr>
      <w:b/>
      <w:bCs/>
    </w:rPr>
  </w:style>
  <w:style w:type="character" w:customStyle="1" w:styleId="ObjetducommentaireCar">
    <w:name w:val="Objet du commentaire Car"/>
    <w:basedOn w:val="CommentaireCar"/>
    <w:link w:val="Objetducommentaire"/>
    <w:uiPriority w:val="99"/>
    <w:semiHidden/>
    <w:rsid w:val="006362C7"/>
    <w:rPr>
      <w:b/>
      <w:bCs/>
      <w:sz w:val="20"/>
      <w:szCs w:val="20"/>
    </w:rPr>
  </w:style>
  <w:style w:type="paragraph" w:styleId="Textedebulles">
    <w:name w:val="Balloon Text"/>
    <w:basedOn w:val="Normal"/>
    <w:link w:val="TextedebullesCar"/>
    <w:uiPriority w:val="99"/>
    <w:semiHidden/>
    <w:unhideWhenUsed/>
    <w:rsid w:val="005462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upj@coordinationtsimons.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8E5F-FBFD-47CC-ADCF-1FADD4CD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CRP Les Marronniers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Pierre-Jean Cornu</dc:creator>
  <cp:keywords/>
  <dc:description/>
  <cp:lastModifiedBy>Sophie Mercenier</cp:lastModifiedBy>
  <cp:revision>9</cp:revision>
  <dcterms:created xsi:type="dcterms:W3CDTF">2023-08-29T08:06:00Z</dcterms:created>
  <dcterms:modified xsi:type="dcterms:W3CDTF">2026-02-10T10:56:00Z</dcterms:modified>
</cp:coreProperties>
</file>